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7C53" w14:textId="19FBD502" w:rsidR="00F817EC" w:rsidRPr="00F817EC" w:rsidRDefault="00F817EC" w:rsidP="00F817EC">
      <w:pPr>
        <w:spacing w:line="480" w:lineRule="auto"/>
        <w:jc w:val="center"/>
        <w:rPr>
          <w:rFonts w:ascii="Times" w:hAnsi="Times"/>
          <w:b/>
          <w:bCs/>
        </w:rPr>
      </w:pPr>
      <w:r w:rsidRPr="00F817EC">
        <w:rPr>
          <w:rFonts w:ascii="Times" w:hAnsi="Times"/>
          <w:b/>
          <w:bCs/>
        </w:rPr>
        <w:t xml:space="preserve">Investigating spatial specificity in the interaction </w:t>
      </w:r>
      <w:r>
        <w:rPr>
          <w:rFonts w:ascii="Times" w:hAnsi="Times"/>
          <w:b/>
          <w:bCs/>
        </w:rPr>
        <w:t>between</w:t>
      </w:r>
      <w:r w:rsidRPr="00F817EC">
        <w:rPr>
          <w:rFonts w:ascii="Times" w:hAnsi="Times"/>
          <w:b/>
          <w:bCs/>
        </w:rPr>
        <w:t xml:space="preserve"> working memory and visual perception</w:t>
      </w:r>
    </w:p>
    <w:p w14:paraId="3C00E87B" w14:textId="13670357" w:rsidR="00F817EC" w:rsidRDefault="00F817EC" w:rsidP="00F817EC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>Chunyue Teng and Brad</w:t>
      </w:r>
      <w:r w:rsidR="008C107A">
        <w:rPr>
          <w:rFonts w:ascii="Times" w:hAnsi="Times"/>
        </w:rPr>
        <w:t>ley</w:t>
      </w:r>
      <w:r>
        <w:rPr>
          <w:rFonts w:ascii="Times" w:hAnsi="Times"/>
        </w:rPr>
        <w:t xml:space="preserve"> R. Postle</w:t>
      </w:r>
    </w:p>
    <w:p w14:paraId="42C40FBC" w14:textId="77777777" w:rsidR="00F817EC" w:rsidRDefault="00F817EC" w:rsidP="00F817EC">
      <w:pPr>
        <w:spacing w:line="480" w:lineRule="auto"/>
        <w:jc w:val="center"/>
        <w:rPr>
          <w:rFonts w:ascii="Times" w:hAnsi="Times"/>
        </w:rPr>
      </w:pPr>
    </w:p>
    <w:p w14:paraId="03A8E622" w14:textId="27687878" w:rsidR="00D469D3" w:rsidRPr="002751D9" w:rsidRDefault="002C31DE" w:rsidP="00D469D3">
      <w:pPr>
        <w:spacing w:line="480" w:lineRule="auto"/>
      </w:pPr>
      <w:r>
        <w:rPr>
          <w:rFonts w:ascii="Times" w:hAnsi="Times"/>
        </w:rPr>
        <w:t xml:space="preserve">Content in </w:t>
      </w:r>
      <w:r w:rsidR="00B637AC">
        <w:rPr>
          <w:rFonts w:ascii="Times" w:hAnsi="Times"/>
        </w:rPr>
        <w:t xml:space="preserve">visual </w:t>
      </w:r>
      <w:r>
        <w:rPr>
          <w:rFonts w:ascii="Times" w:hAnsi="Times"/>
        </w:rPr>
        <w:t>working memory has been shown to impact</w:t>
      </w:r>
      <w:r w:rsidR="00D469D3" w:rsidRPr="00D92881">
        <w:rPr>
          <w:rFonts w:ascii="Times" w:hAnsi="Times"/>
        </w:rPr>
        <w:t xml:space="preserve"> ongoing </w:t>
      </w:r>
      <w:r w:rsidR="00D469D3">
        <w:rPr>
          <w:rFonts w:ascii="Times" w:hAnsi="Times"/>
        </w:rPr>
        <w:t>visual</w:t>
      </w:r>
      <w:r w:rsidR="00D469D3" w:rsidRPr="00D92881">
        <w:rPr>
          <w:rFonts w:ascii="Times" w:hAnsi="Times"/>
        </w:rPr>
        <w:t xml:space="preserve"> processing</w:t>
      </w:r>
      <w:r w:rsidR="00D469D3">
        <w:rPr>
          <w:rFonts w:ascii="Times" w:hAnsi="Times"/>
        </w:rPr>
        <w:t xml:space="preserve"> in a stimulus-specific manner</w:t>
      </w:r>
      <w:r w:rsidR="00D469D3" w:rsidRPr="00D92881">
        <w:rPr>
          <w:rFonts w:ascii="Times" w:hAnsi="Times"/>
        </w:rPr>
        <w:t xml:space="preserve">, </w:t>
      </w:r>
      <w:r>
        <w:rPr>
          <w:rFonts w:ascii="Times" w:hAnsi="Times"/>
        </w:rPr>
        <w:t>suggesting</w:t>
      </w:r>
      <w:r w:rsidR="00D469D3" w:rsidRPr="00D92881">
        <w:rPr>
          <w:rFonts w:ascii="Times" w:hAnsi="Times"/>
        </w:rPr>
        <w:t xml:space="preserve"> </w:t>
      </w:r>
      <w:r w:rsidR="00D469D3">
        <w:rPr>
          <w:rFonts w:ascii="Times" w:hAnsi="Times"/>
        </w:rPr>
        <w:t>a</w:t>
      </w:r>
      <w:r w:rsidR="00D469D3" w:rsidRPr="00D92881">
        <w:rPr>
          <w:rFonts w:ascii="Times" w:hAnsi="Times"/>
        </w:rPr>
        <w:t xml:space="preserve"> common neural </w:t>
      </w:r>
      <w:r w:rsidR="00D469D3">
        <w:rPr>
          <w:rFonts w:ascii="Times" w:hAnsi="Times"/>
        </w:rPr>
        <w:t>substrate</w:t>
      </w:r>
      <w:r w:rsidR="00D469D3" w:rsidRPr="00D92881">
        <w:rPr>
          <w:rFonts w:ascii="Times" w:hAnsi="Times"/>
        </w:rPr>
        <w:t xml:space="preserve"> supporting </w:t>
      </w:r>
      <w:r w:rsidR="00F817EC">
        <w:rPr>
          <w:rFonts w:ascii="Times" w:hAnsi="Times"/>
        </w:rPr>
        <w:t xml:space="preserve">both </w:t>
      </w:r>
      <w:r w:rsidR="00D469D3" w:rsidRPr="00D92881">
        <w:rPr>
          <w:rFonts w:ascii="Times" w:hAnsi="Times"/>
        </w:rPr>
        <w:t xml:space="preserve">visual perception and </w:t>
      </w:r>
      <w:r w:rsidR="00D469D3">
        <w:rPr>
          <w:rFonts w:ascii="Times" w:hAnsi="Times"/>
        </w:rPr>
        <w:t xml:space="preserve">working </w:t>
      </w:r>
      <w:r w:rsidR="00D469D3" w:rsidRPr="00D92881">
        <w:rPr>
          <w:rFonts w:ascii="Times" w:hAnsi="Times"/>
        </w:rPr>
        <w:t xml:space="preserve">memory maintenance. </w:t>
      </w:r>
      <w:r>
        <w:rPr>
          <w:rFonts w:ascii="Times" w:hAnsi="Times"/>
        </w:rPr>
        <w:t xml:space="preserve">However, it remains unclear </w:t>
      </w:r>
      <w:r w:rsidR="00296681">
        <w:rPr>
          <w:rFonts w:ascii="Times" w:hAnsi="Times"/>
        </w:rPr>
        <w:t>whether</w:t>
      </w:r>
      <w:r w:rsidR="0072289B">
        <w:rPr>
          <w:rFonts w:ascii="Times" w:hAnsi="Times"/>
        </w:rPr>
        <w:t xml:space="preserve"> </w:t>
      </w:r>
      <w:r w:rsidR="00296681">
        <w:rPr>
          <w:rFonts w:ascii="Times" w:hAnsi="Times"/>
        </w:rPr>
        <w:t xml:space="preserve">working memory for </w:t>
      </w:r>
      <w:r w:rsidR="0072289B">
        <w:rPr>
          <w:rFonts w:ascii="Times" w:hAnsi="Times"/>
        </w:rPr>
        <w:t>visual features</w:t>
      </w:r>
      <w:r w:rsidR="00296681">
        <w:rPr>
          <w:rFonts w:ascii="Times" w:hAnsi="Times"/>
        </w:rPr>
        <w:t xml:space="preserve"> retains </w:t>
      </w:r>
      <w:r w:rsidR="0072289B">
        <w:rPr>
          <w:rFonts w:ascii="Times" w:hAnsi="Times"/>
        </w:rPr>
        <w:t xml:space="preserve">a representation of </w:t>
      </w:r>
      <w:r w:rsidR="00F2246E">
        <w:rPr>
          <w:rFonts w:ascii="Times" w:hAnsi="Times"/>
        </w:rPr>
        <w:t xml:space="preserve">its </w:t>
      </w:r>
      <w:r w:rsidR="00296681">
        <w:rPr>
          <w:rFonts w:ascii="Times" w:hAnsi="Times"/>
        </w:rPr>
        <w:t xml:space="preserve">spatial </w:t>
      </w:r>
      <w:r w:rsidR="0072289B">
        <w:rPr>
          <w:rFonts w:ascii="Times" w:hAnsi="Times"/>
        </w:rPr>
        <w:t>location</w:t>
      </w:r>
      <w:r w:rsidR="00296681">
        <w:rPr>
          <w:rFonts w:ascii="Times" w:hAnsi="Times"/>
        </w:rPr>
        <w:t xml:space="preserve"> </w:t>
      </w:r>
      <w:r w:rsidR="0072289B">
        <w:rPr>
          <w:rFonts w:ascii="Times" w:hAnsi="Times"/>
        </w:rPr>
        <w:t>at encoding</w:t>
      </w:r>
      <w:r w:rsidR="00296681">
        <w:rPr>
          <w:rFonts w:ascii="Times" w:hAnsi="Times"/>
        </w:rPr>
        <w:t xml:space="preserve"> </w:t>
      </w:r>
      <w:r w:rsidR="0072289B">
        <w:rPr>
          <w:rFonts w:ascii="Times" w:hAnsi="Times"/>
        </w:rPr>
        <w:t xml:space="preserve">or whether the representation of the feature is abstracted away from the spatial context in which it is </w:t>
      </w:r>
      <w:r w:rsidR="006F35DF">
        <w:rPr>
          <w:rFonts w:ascii="Times" w:hAnsi="Times"/>
        </w:rPr>
        <w:t>encountered</w:t>
      </w:r>
      <w:r w:rsidR="0072289B">
        <w:rPr>
          <w:rFonts w:ascii="Times" w:hAnsi="Times"/>
        </w:rPr>
        <w:t>.</w:t>
      </w:r>
      <w:r w:rsidR="00D469D3">
        <w:rPr>
          <w:rFonts w:ascii="Times" w:hAnsi="Times"/>
        </w:rPr>
        <w:t xml:space="preserve"> </w:t>
      </w:r>
      <w:r w:rsidR="00D469D3" w:rsidRPr="00D92881">
        <w:rPr>
          <w:rFonts w:ascii="Times" w:hAnsi="Times"/>
        </w:rPr>
        <w:t xml:space="preserve">The current study investigated whether spatial location modulates working memory’s </w:t>
      </w:r>
      <w:r w:rsidR="0072289B">
        <w:rPr>
          <w:rFonts w:ascii="Times" w:hAnsi="Times"/>
        </w:rPr>
        <w:t>interaction with</w:t>
      </w:r>
      <w:r w:rsidR="00D469D3" w:rsidRPr="00D92881">
        <w:rPr>
          <w:rFonts w:ascii="Times" w:hAnsi="Times"/>
        </w:rPr>
        <w:t xml:space="preserve"> perception</w:t>
      </w:r>
      <w:r>
        <w:rPr>
          <w:rFonts w:ascii="Times" w:hAnsi="Times"/>
        </w:rPr>
        <w:t xml:space="preserve"> through a set of three psychophysical experiments</w:t>
      </w:r>
      <w:r w:rsidR="00D469D3" w:rsidRPr="00D92881">
        <w:rPr>
          <w:rFonts w:ascii="Times" w:hAnsi="Times"/>
        </w:rPr>
        <w:t xml:space="preserve">. </w:t>
      </w:r>
      <w:r w:rsidR="00B637AC">
        <w:rPr>
          <w:rFonts w:ascii="Times" w:hAnsi="Times"/>
        </w:rPr>
        <w:t xml:space="preserve">In </w:t>
      </w:r>
      <w:r w:rsidR="00BC4525">
        <w:rPr>
          <w:rFonts w:ascii="Times" w:hAnsi="Times"/>
        </w:rPr>
        <w:t>Experiment 1</w:t>
      </w:r>
      <w:r>
        <w:rPr>
          <w:rFonts w:ascii="Times" w:hAnsi="Times"/>
        </w:rPr>
        <w:t>, s</w:t>
      </w:r>
      <w:r w:rsidR="00D469D3">
        <w:rPr>
          <w:rFonts w:ascii="Times" w:hAnsi="Times"/>
        </w:rPr>
        <w:t xml:space="preserve">ubjects performed a perceptual discrimination </w:t>
      </w:r>
      <w:r w:rsidR="00BC4525">
        <w:rPr>
          <w:rFonts w:ascii="Times" w:hAnsi="Times"/>
        </w:rPr>
        <w:t>of</w:t>
      </w:r>
      <w:r w:rsidR="00D469D3">
        <w:rPr>
          <w:rFonts w:ascii="Times" w:hAnsi="Times"/>
        </w:rPr>
        <w:t xml:space="preserve"> orientation</w:t>
      </w:r>
      <w:r>
        <w:rPr>
          <w:rFonts w:ascii="Times" w:hAnsi="Times"/>
        </w:rPr>
        <w:t xml:space="preserve"> </w:t>
      </w:r>
      <w:r w:rsidR="00D469D3">
        <w:rPr>
          <w:rFonts w:ascii="Times" w:hAnsi="Times"/>
        </w:rPr>
        <w:t xml:space="preserve">while concurrently holding an orientation in </w:t>
      </w:r>
      <w:r w:rsidR="00F817EC">
        <w:rPr>
          <w:rFonts w:ascii="Times" w:hAnsi="Times"/>
        </w:rPr>
        <w:t>working memory</w:t>
      </w:r>
      <w:r w:rsidR="00BC4525">
        <w:rPr>
          <w:rFonts w:ascii="Times" w:hAnsi="Times"/>
        </w:rPr>
        <w:t>. M</w:t>
      </w:r>
      <w:r w:rsidR="00D469D3">
        <w:rPr>
          <w:rFonts w:ascii="Times" w:hAnsi="Times"/>
        </w:rPr>
        <w:t xml:space="preserve">emory content boosted the perceived contrast of the </w:t>
      </w:r>
      <w:proofErr w:type="spellStart"/>
      <w:r w:rsidR="00BC4525">
        <w:t>discriminandum</w:t>
      </w:r>
      <w:proofErr w:type="spellEnd"/>
      <w:r w:rsidR="00D469D3">
        <w:rPr>
          <w:rFonts w:ascii="Times" w:hAnsi="Times"/>
        </w:rPr>
        <w:t xml:space="preserve"> when the two matched in orientation, but only when the</w:t>
      </w:r>
      <w:r w:rsidR="00BC4525">
        <w:rPr>
          <w:rFonts w:ascii="Times" w:hAnsi="Times"/>
        </w:rPr>
        <w:t>ir</w:t>
      </w:r>
      <w:r w:rsidR="00D469D3">
        <w:rPr>
          <w:rFonts w:ascii="Times" w:hAnsi="Times"/>
        </w:rPr>
        <w:t xml:space="preserve"> location </w:t>
      </w:r>
      <w:r w:rsidR="00BC4525">
        <w:rPr>
          <w:rFonts w:ascii="Times" w:hAnsi="Times"/>
        </w:rPr>
        <w:t>also overlapped</w:t>
      </w:r>
      <w:r w:rsidR="00D469D3">
        <w:rPr>
          <w:rFonts w:ascii="Times" w:hAnsi="Times"/>
        </w:rPr>
        <w:t xml:space="preserve">. Conversely, </w:t>
      </w:r>
      <w:r w:rsidR="00D469D3" w:rsidRPr="002751D9">
        <w:t>memory precision</w:t>
      </w:r>
      <w:r w:rsidR="00D469D3">
        <w:t xml:space="preserve"> declined when the location of memorandum and </w:t>
      </w:r>
      <w:proofErr w:type="spellStart"/>
      <w:r w:rsidR="00D469D3">
        <w:t>discriminandum</w:t>
      </w:r>
      <w:proofErr w:type="spellEnd"/>
      <w:r w:rsidR="00D469D3">
        <w:t xml:space="preserve"> mismatched</w:t>
      </w:r>
      <w:r w:rsidR="00D469D3" w:rsidRPr="002751D9">
        <w:t xml:space="preserve">, </w:t>
      </w:r>
      <w:r w:rsidR="00D469D3">
        <w:t>suggest</w:t>
      </w:r>
      <w:r w:rsidR="00D469D3" w:rsidRPr="002751D9">
        <w:t>ing that location mismatch might disrupt context</w:t>
      </w:r>
      <w:r w:rsidR="00F5338F">
        <w:t xml:space="preserve"> </w:t>
      </w:r>
      <w:r w:rsidR="00D469D3" w:rsidRPr="002751D9">
        <w:t xml:space="preserve">binding in </w:t>
      </w:r>
      <w:r w:rsidR="00D469D3">
        <w:t>working memory</w:t>
      </w:r>
      <w:r w:rsidR="00D469D3" w:rsidRPr="002751D9">
        <w:t xml:space="preserve">. </w:t>
      </w:r>
      <w:r w:rsidR="00817AFA" w:rsidRPr="00817AFA">
        <w:t>To ensure that this observed effect reflects low-level perceptual interaction, in Experiment 2 the task demands in the memory and perceptual tasks were set to be entirely orthogonal and thus removing potential decision biases.</w:t>
      </w:r>
      <w:r w:rsidR="00817AFA">
        <w:t xml:space="preserve"> </w:t>
      </w:r>
      <w:r w:rsidR="007C08D2">
        <w:t xml:space="preserve">We found that </w:t>
      </w:r>
      <w:r w:rsidR="006F35DF">
        <w:t xml:space="preserve">this </w:t>
      </w:r>
      <w:r w:rsidR="0011630E">
        <w:t>location</w:t>
      </w:r>
      <w:r w:rsidR="00F817EC">
        <w:t>-</w:t>
      </w:r>
      <w:r w:rsidR="0011630E">
        <w:t>specific</w:t>
      </w:r>
      <w:r w:rsidR="00F5338F">
        <w:t>ity</w:t>
      </w:r>
      <w:r w:rsidR="0011630E">
        <w:t xml:space="preserve"> held </w:t>
      </w:r>
      <w:r w:rsidR="00204028">
        <w:t xml:space="preserve">in both the </w:t>
      </w:r>
      <w:r w:rsidR="007C08D2">
        <w:t xml:space="preserve">contrast perception and the memory report. Experiment 3 tested </w:t>
      </w:r>
      <w:r w:rsidR="00D802C9">
        <w:t>whether</w:t>
      </w:r>
      <w:r w:rsidR="007C08D2">
        <w:t xml:space="preserve"> context-binding demand </w:t>
      </w:r>
      <w:r w:rsidR="00D802C9">
        <w:t>influences the spatial extent of</w:t>
      </w:r>
      <w:r w:rsidR="007C08D2">
        <w:t xml:space="preserve"> this </w:t>
      </w:r>
      <w:r w:rsidR="00D802C9">
        <w:t>interaction</w:t>
      </w:r>
      <w:r w:rsidR="00A045FA">
        <w:t xml:space="preserve">. We </w:t>
      </w:r>
      <w:r w:rsidR="006F35DF">
        <w:t>introduced</w:t>
      </w:r>
      <w:r w:rsidR="00A045FA">
        <w:t xml:space="preserve"> a condition that discourage</w:t>
      </w:r>
      <w:r w:rsidR="006F35DF">
        <w:t>d</w:t>
      </w:r>
      <w:r w:rsidR="0011630E">
        <w:t xml:space="preserve"> </w:t>
      </w:r>
      <w:r w:rsidR="00123126">
        <w:t xml:space="preserve">the binding of feature and location </w:t>
      </w:r>
      <w:r w:rsidR="008544C1">
        <w:t>by shifting the memory probe to a non-matching, central location</w:t>
      </w:r>
      <w:r w:rsidR="0011630E">
        <w:t xml:space="preserve">, </w:t>
      </w:r>
      <w:r w:rsidR="00A045FA">
        <w:t xml:space="preserve">and found that </w:t>
      </w:r>
      <w:r w:rsidR="0011630E">
        <w:t xml:space="preserve">working memory </w:t>
      </w:r>
      <w:r w:rsidR="00D802C9">
        <w:t xml:space="preserve">content enhanced contrast </w:t>
      </w:r>
      <w:r w:rsidR="00D802C9">
        <w:lastRenderedPageBreak/>
        <w:t xml:space="preserve">perception of the </w:t>
      </w:r>
      <w:proofErr w:type="spellStart"/>
      <w:r w:rsidR="00D802C9">
        <w:t>discriminandum</w:t>
      </w:r>
      <w:proofErr w:type="spellEnd"/>
      <w:r w:rsidR="00D802C9">
        <w:t xml:space="preserve"> at both overlapping and non-overlapping positions, suggesting a spatially non-specific effect</w:t>
      </w:r>
      <w:r w:rsidR="0011630E">
        <w:t>.</w:t>
      </w:r>
      <w:r w:rsidR="00D469D3" w:rsidRPr="00C64A0D">
        <w:rPr>
          <w:rFonts w:ascii="Times" w:hAnsi="Times"/>
        </w:rPr>
        <w:t xml:space="preserve"> </w:t>
      </w:r>
      <w:r w:rsidR="0011630E">
        <w:rPr>
          <w:rFonts w:ascii="Times" w:hAnsi="Times"/>
        </w:rPr>
        <w:t>Overall, t</w:t>
      </w:r>
      <w:r w:rsidR="00D469D3" w:rsidRPr="00C64A0D">
        <w:rPr>
          <w:rFonts w:ascii="Times" w:hAnsi="Times"/>
        </w:rPr>
        <w:t xml:space="preserve">hese results </w:t>
      </w:r>
      <w:r w:rsidR="00A045FA">
        <w:rPr>
          <w:rFonts w:ascii="Times" w:hAnsi="Times"/>
        </w:rPr>
        <w:t>demonstrate</w:t>
      </w:r>
      <w:r w:rsidR="00A045FA" w:rsidRPr="00C64A0D">
        <w:rPr>
          <w:rFonts w:ascii="Times" w:hAnsi="Times"/>
        </w:rPr>
        <w:t xml:space="preserve"> </w:t>
      </w:r>
      <w:r w:rsidR="00A045FA">
        <w:rPr>
          <w:rFonts w:ascii="Times" w:hAnsi="Times"/>
        </w:rPr>
        <w:t xml:space="preserve">that, </w:t>
      </w:r>
      <w:r w:rsidR="00A045FA">
        <w:t xml:space="preserve">depending on the context-binding demand, </w:t>
      </w:r>
      <w:r w:rsidR="00D469D3" w:rsidRPr="00C64A0D">
        <w:t xml:space="preserve">working memory </w:t>
      </w:r>
      <w:r w:rsidR="00A045FA">
        <w:t>of features</w:t>
      </w:r>
      <w:r w:rsidR="00D469D3" w:rsidRPr="00C64A0D">
        <w:t xml:space="preserve"> </w:t>
      </w:r>
      <w:r w:rsidR="0011630E">
        <w:t>can be</w:t>
      </w:r>
      <w:r w:rsidR="00A045FA">
        <w:t xml:space="preserve"> optimized to either retain a representation of </w:t>
      </w:r>
      <w:r w:rsidR="006F35DF">
        <w:t xml:space="preserve">its </w:t>
      </w:r>
      <w:r w:rsidR="00A045FA">
        <w:t xml:space="preserve">spatial location or not, </w:t>
      </w:r>
      <w:r w:rsidR="0011630E">
        <w:t xml:space="preserve">and </w:t>
      </w:r>
      <w:r w:rsidR="00D469D3" w:rsidRPr="00C64A0D">
        <w:t xml:space="preserve">highlight </w:t>
      </w:r>
      <w:r w:rsidR="0011630E">
        <w:t xml:space="preserve">the flexible encoding of </w:t>
      </w:r>
      <w:r w:rsidR="00D469D3" w:rsidRPr="00C64A0D">
        <w:t>working memory.</w:t>
      </w:r>
    </w:p>
    <w:p w14:paraId="01914946" w14:textId="77777777" w:rsidR="00CF3C96" w:rsidRDefault="00CF3C96"/>
    <w:sectPr w:rsidR="00CF3C96" w:rsidSect="0088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D3"/>
    <w:rsid w:val="0011630E"/>
    <w:rsid w:val="00123126"/>
    <w:rsid w:val="00204028"/>
    <w:rsid w:val="00296681"/>
    <w:rsid w:val="002C31DE"/>
    <w:rsid w:val="003452E5"/>
    <w:rsid w:val="003E3661"/>
    <w:rsid w:val="00402EED"/>
    <w:rsid w:val="00484E7C"/>
    <w:rsid w:val="00546821"/>
    <w:rsid w:val="00671170"/>
    <w:rsid w:val="006F35DF"/>
    <w:rsid w:val="0072289B"/>
    <w:rsid w:val="007C08D2"/>
    <w:rsid w:val="00817AFA"/>
    <w:rsid w:val="008544C1"/>
    <w:rsid w:val="00882FF4"/>
    <w:rsid w:val="008C107A"/>
    <w:rsid w:val="00A045FA"/>
    <w:rsid w:val="00A93E05"/>
    <w:rsid w:val="00B637AC"/>
    <w:rsid w:val="00BC4525"/>
    <w:rsid w:val="00CF3C96"/>
    <w:rsid w:val="00D469D3"/>
    <w:rsid w:val="00D802C9"/>
    <w:rsid w:val="00EE3836"/>
    <w:rsid w:val="00F2246E"/>
    <w:rsid w:val="00F5338F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0D071"/>
  <w15:chartTrackingRefBased/>
  <w15:docId w15:val="{97B175D8-2507-D248-9CD0-FC6C3EBF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3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3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3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8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CHUNYUE TENG</dc:creator>
  <cp:keywords/>
  <dc:description/>
  <cp:lastModifiedBy>CHUNYUE TENG</cp:lastModifiedBy>
  <cp:revision>6</cp:revision>
  <dcterms:created xsi:type="dcterms:W3CDTF">2020-10-07T17:55:00Z</dcterms:created>
  <dcterms:modified xsi:type="dcterms:W3CDTF">2020-10-27T16:28:00Z</dcterms:modified>
</cp:coreProperties>
</file>